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Косяк Богдан Миколайович</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3629602895</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.Січових Стрільців, 37/41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66"/>
      </w:pPr>
      <w:rPr>
        <w:vertAlign w:val="baseline"/>
      </w:rPr>
    </w:lvl>
    <w:lvl w:ilvl="1">
      <w:start w:val="1"/>
      <w:numFmt w:val="decimal"/>
      <w:lvlText w:val="%1.%2."/>
      <w:lvlJc w:val="left"/>
      <w:pPr>
        <w:ind w:left="644" w:hanging="359.99999999999966"/>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7"/>
      </w:pPr>
      <w:rPr>
        <w:vertAlign w:val="baseline"/>
      </w:rPr>
    </w:lvl>
    <w:lvl w:ilvl="1">
      <w:start w:val="1"/>
      <w:numFmt w:val="decimal"/>
      <w:lvlText w:val="%1.%2."/>
      <w:lvlJc w:val="left"/>
      <w:pPr>
        <w:ind w:left="644" w:hanging="359.9999999999997"/>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lh/XHxiryeyN7bkpee1TuqrzAw==">CgMxLjA4AHIhMWYxeExHdlpvQVgxeHp0SVFnWGc0TnJ2cFo2czFXbVc1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